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1c133e90e9a52ae9d4cb6546bbb0c665df6bf"/>
    <w:p>
      <w:pPr>
        <w:pStyle w:val="Heading3"/>
      </w:pPr>
      <w:r>
        <w:t xml:space="preserve">Прокуратура САО утвердила обвинительное заключение по уголовному делу в отношении граждан в совершении преступления по организации незаконного пребывания иностранных граждан в РФ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Прокуратурой округа утверждено обвинительное заключение по уголовному делу по обвинению граждан 41 и 42 лет в совершении преступления, предусмотренного п. «а» ч. 2 ст. 322.1 УК РФ (организация незаконного пребывания иностранных граждан в Российской Федерации, совершенная организованной группой).</w:t>
      </w:r>
    </w:p>
    <w:p>
      <w:pPr>
        <w:pStyle w:val="BodyText"/>
      </w:pPr>
      <w:r>
        <w:t xml:space="preserve">Проведенным расследованием установлено, что обвиняемые в период с апреля 2021 года по апрель 2024 года, зная установленный порядок въезда и законного пребывания иностранных граждан на территории Российской Федерации, с целью получения финансовой выгоды, осуществили действия, направленные на организацию незаконного пребывания иностранных граждан на территории Российской Федерации, а именно заключали фиктивные трудовые договоры с коммерческой организацией, расположенной на территории района Нижегородский г. Москвы, якобы свидетельствующих о возникших у иностранных граждан на территории Российской Федерации трудовых отношений с работодателями и позволяющих незаконно находиться и беспрепятственно передвигаться на территории Российской Федерации на срок действия таких фиктивных трудовых договоров.</w:t>
      </w:r>
    </w:p>
    <w:p>
      <w:pPr>
        <w:pStyle w:val="BodyText"/>
      </w:pPr>
      <w:r>
        <w:t xml:space="preserve">При этом иностранные граждане исполнителями трудовых договоров не являлись, каких-либо работ для коммерческой организации не выполняли, в свою очередь коммерческой организацией не осуществлялись отчисления в отношении иностранных граждан в Федеральную налоговую службу Российской Федерации.</w:t>
      </w:r>
    </w:p>
    <w:p>
      <w:pPr>
        <w:pStyle w:val="BodyText"/>
      </w:pPr>
      <w:r>
        <w:t xml:space="preserve">Так, злоумышленниками заключены фиктивные трудовые договоры с гражданами Республики Кыргызстан, после чего осуществлено внесение сведений в информационные ресурсы МВД России об их якобы законном пребывании на территории Российской Федерации.</w:t>
      </w:r>
    </w:p>
    <w:p>
      <w:pPr>
        <w:pStyle w:val="BodyText"/>
      </w:pPr>
      <w:r>
        <w:t xml:space="preserve">В отношении обвиняемых избраны меры пресечения в виде заключения под стражу.</w:t>
      </w:r>
    </w:p>
    <w:p>
      <w:pPr>
        <w:pStyle w:val="BodyText"/>
      </w:pPr>
      <w:r>
        <w:t xml:space="preserve">Уголовное дело направлено в Лефортовский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http://dmitrovskiy.mos.ru/traffic-signals/the-prosecutor-s-office-of-the-cao-reports/detail/12722629.html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2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2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2025-05-14T07:48:44Z</dcterms:created>
  <dcterms:modified xsi:type="dcterms:W3CDTF">2025-05-14T07:48:44Z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