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cc8a5c7b622c06c8a11935451b3dc0236d01a"/>
    <w:p>
      <w:pPr>
        <w:pStyle w:val="Heading3"/>
      </w:pPr>
      <w:r>
        <w:t xml:space="preserve">Прокуратура САО г. Москвы разъясняет: о требованиях к содержанию трудового договора</w:t>
      </w:r>
    </w:p>
    <w:p>
      <w:pPr>
        <w:pStyle w:val="FirstParagraph"/>
      </w:pPr>
      <w:r>
        <w:t xml:space="preserve">13.06.2024</w:t>
      </w:r>
    </w:p>
    <w:p>
      <w:pPr>
        <w:pStyle w:val="BodyText"/>
      </w:pPr>
      <w:r>
        <w:t xml:space="preserve">Тимирязевская межрайонная прокуратура г. Москвы разъясняет, что требования к содержанию трудового договора определены ст. 57 Трудового кодекса Российской Федерации, согласно которой в трудовом договоре предусматриваются как обязательные его условия, так и другие (дополнительные) условия по соглашению сторон.</w:t>
      </w:r>
    </w:p>
    <w:p>
      <w:pPr>
        <w:pStyle w:val="BodyText"/>
      </w:pPr>
      <w:r>
        <w:t xml:space="preserve">Обязательными для включения в трудовой договор являются следующие сведения:</w:t>
      </w:r>
    </w:p>
    <w:p>
      <w:pPr>
        <w:pStyle w:val="BodyText"/>
      </w:pPr>
      <w:r>
        <w:t xml:space="preserve">место работы, а в случае, когда работник принимается для работы в филиале, представительстве или ином обособленном структурном подразделении организации, расположенном в другой местности, − о месте работы с указанием обособленного структурного подразделения и его местонахождения;</w:t>
      </w:r>
    </w:p>
    <w:p>
      <w:pPr>
        <w:pStyle w:val="BodyText"/>
      </w:pPr>
      <w:r>
        <w:t xml:space="preserve">трудовая функция (работа по должности в соответствии со штатным расписанием, профессии, специальности с указанием квалификации; конкретном виде поручаемой работнику работы);</w:t>
      </w:r>
    </w:p>
    <w:p>
      <w:pPr>
        <w:pStyle w:val="BodyText"/>
      </w:pPr>
      <w:r>
        <w:t xml:space="preserve">дата начала работы, а в случае, когда заключается срочный трудовой</w:t>
      </w:r>
    </w:p>
    <w:p>
      <w:pPr>
        <w:pStyle w:val="BodyText"/>
      </w:pPr>
      <w:r>
        <w:t xml:space="preserve">договор, - также срок его действия и обстоятельства (причины), послужившие основанием для заключения срочного трудового договора;</w:t>
      </w:r>
    </w:p>
    <w:p>
      <w:pPr>
        <w:pStyle w:val="BodyText"/>
      </w:pPr>
      <w:r>
        <w:t xml:space="preserve">условия оплаты труда (в том числе размер тарифной ставки или оклада (должностного оклада) работника, доплаты, надбавки и поощрительные выплаты);</w:t>
      </w:r>
    </w:p>
    <w:p>
      <w:pPr>
        <w:pStyle w:val="BodyText"/>
      </w:pPr>
      <w:r>
        <w:t xml:space="preserve">режим рабочего времени и времени отдыха (если для данного работника он отличается от общих правил, действующих у данного работодателя);</w:t>
      </w:r>
    </w:p>
    <w:p>
      <w:pPr>
        <w:pStyle w:val="BodyText"/>
      </w:pPr>
      <w:r>
        <w:t xml:space="preserve">гарантии и компенсации за работу с вредными и (или) опасными условиями труда, если работник принимается на работу в соответствующих условиях, с указанием характеристик условий труда на рабочем месте;</w:t>
      </w:r>
    </w:p>
    <w:p>
      <w:pPr>
        <w:pStyle w:val="BodyText"/>
      </w:pPr>
      <w:r>
        <w:t xml:space="preserve">условия, определяющие в необходимых случаях характер работы (подвижной, разъездной, в пути, другой характер работы);</w:t>
      </w:r>
    </w:p>
    <w:p>
      <w:pPr>
        <w:pStyle w:val="BodyText"/>
      </w:pPr>
      <w:r>
        <w:t xml:space="preserve">условия труда на рабочем месте;</w:t>
      </w:r>
    </w:p>
    <w:p>
      <w:pPr>
        <w:pStyle w:val="BodyText"/>
      </w:pPr>
      <w:r>
        <w:t xml:space="preserve">условие об обязательном социальном страховании работника;</w:t>
      </w:r>
    </w:p>
    <w:p>
      <w:pPr>
        <w:pStyle w:val="BodyText"/>
      </w:pPr>
      <w:r>
        <w:t xml:space="preserve">другие условия в случаях, предусмотренных трудовым законодательством и иными нормативными правовыми актами, содержащими нормы трудового права.</w:t>
      </w:r>
    </w:p>
    <w:p>
      <w:pPr>
        <w:pStyle w:val="BodyText"/>
      </w:pPr>
      <w:r>
        <w:t xml:space="preserve">В трудовом договоре могут предусматриваться дополнительные условия, не ухудшающие положение работника по сравнению с установленным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актами, в частности:</w:t>
      </w:r>
    </w:p>
    <w:p>
      <w:pPr>
        <w:pStyle w:val="BodyText"/>
      </w:pPr>
      <w:r>
        <w:t xml:space="preserve">об уточнении места работы (с указанием структурного подразделения и его местонахождения) и (или) о рабочем месте;</w:t>
      </w:r>
    </w:p>
    <w:p>
      <w:pPr>
        <w:pStyle w:val="BodyText"/>
      </w:pPr>
      <w:r>
        <w:t xml:space="preserve">об испытании;</w:t>
      </w:r>
    </w:p>
    <w:p>
      <w:pPr>
        <w:pStyle w:val="BodyText"/>
      </w:pPr>
      <w:r>
        <w:t xml:space="preserve">о неразглашении охраняемой законом тайны (государственной, служебной, коммерческой и иной);</w:t>
      </w:r>
    </w:p>
    <w:p>
      <w:pPr>
        <w:pStyle w:val="BodyText"/>
      </w:pPr>
      <w:r>
        <w:t xml:space="preserve">об обязанности работника отработать после обучения не менее установленного договором срока, если обучение проводилось за счет средств работодателя;</w:t>
      </w:r>
    </w:p>
    <w:p>
      <w:pPr>
        <w:pStyle w:val="BodyText"/>
      </w:pPr>
      <w:r>
        <w:t xml:space="preserve">о видах и об условиях дополнительного страхования работника;</w:t>
      </w:r>
    </w:p>
    <w:p>
      <w:pPr>
        <w:pStyle w:val="BodyText"/>
      </w:pPr>
      <w:r>
        <w:t xml:space="preserve">об улучшении социально-бытовых условий работника и членов его семьи;</w:t>
      </w:r>
    </w:p>
    <w:p>
      <w:pPr>
        <w:pStyle w:val="BodyText"/>
      </w:pPr>
      <w:r>
        <w:t xml:space="preserve">об уточнении применительно к условиям работы данного работника прав и обязанностей работника и работодателя, установленных трудовым законодательством и иными нормативными правовыми актами, содержащими нормы трудового права;</w:t>
      </w:r>
    </w:p>
    <w:p>
      <w:pPr>
        <w:pStyle w:val="BodyText"/>
      </w:pPr>
      <w:r>
        <w:t xml:space="preserve">о дополнительном негосударственном пенсионном обеспечении работника.</w:t>
      </w:r>
    </w:p>
    <w:p>
      <w:pPr>
        <w:pStyle w:val="BodyText"/>
      </w:pPr>
      <w:r>
        <w:t xml:space="preserve">За уклонение от оформления или ненадлежащее оформление трудового договора предусмотрена административная ответственность по ч. 1 ст. 5.27 КоАП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http://dmitrovskiy.mos.ru/traffic-signals/the-prosecutor-s-office-of-the-cao-reports/detail/12418627.html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186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186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2024-06-16T07:31:20Z</dcterms:created>
  <dcterms:modified xsi:type="dcterms:W3CDTF">2024-06-16T07:31:20Z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