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ec4c6b39a65ae7ed9a99963f5eb1ba0835d81"/>
    <w:p>
      <w:pPr>
        <w:pStyle w:val="Heading3"/>
      </w:pPr>
      <w:r>
        <w:t xml:space="preserve">Прокуратура САО г. Москвы разъясняет: о правах и обязанностях собственника жилого помещения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Федеральным законом от 23.03.2024 № 55-ФЗ внесены изменения в ч. 2 ст. 30 Жилищного кодекса Российской Федерации, в которой определены права и обязанности собственника жилого помещения.</w:t>
      </w:r>
    </w:p>
    <w:p>
      <w:pPr>
        <w:pStyle w:val="BodyText"/>
      </w:pPr>
      <w:r>
        <w:t xml:space="preserve">Согласно поправкам, собственник жилого помещения вправе предоставить во владение и (или) в пользование принадлежащее ему на праве собственности жилое помещение гражданину на основании договора найма (в том числе краткосрочного найма), договора безвозмездного пользования или на ином законном основании, а также юридическому лицу на основании договора аренды или на ином законном основании с учетом требований, установленных гражданским законодательством, а также Жилищного кодекса Российской Федерации, при условии обеспечения соблюдения:</w:t>
      </w:r>
    </w:p>
    <w:p>
      <w:pPr>
        <w:pStyle w:val="BodyText"/>
      </w:pPr>
      <w:r>
        <w:t xml:space="preserve">- прав и законных интересов соседей,</w:t>
      </w:r>
    </w:p>
    <w:p>
      <w:pPr>
        <w:pStyle w:val="BodyText"/>
      </w:pPr>
      <w:r>
        <w:t xml:space="preserve">- правил пользования жилыми помещениями,</w:t>
      </w:r>
    </w:p>
    <w:p>
      <w:pPr>
        <w:pStyle w:val="BodyText"/>
      </w:pPr>
      <w:r>
        <w:t xml:space="preserve">- правил содержания общего имущества собственников помещений в многоквартирном доме,</w:t>
      </w:r>
    </w:p>
    <w:p>
      <w:pPr>
        <w:pStyle w:val="BodyText"/>
      </w:pPr>
      <w:r>
        <w:t xml:space="preserve">-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ресурсов,</w:t>
      </w:r>
    </w:p>
    <w:p>
      <w:pPr>
        <w:pStyle w:val="BodyText"/>
      </w:pPr>
      <w:r>
        <w:t xml:space="preserve">- требований к предоставлению коммунальных услуг собственникам и пользователям помещений в многоквартирных домах и жилых домов, включая предоставление коммунальной услуги по обращению с твердыми коммунальными отходами.</w:t>
      </w:r>
    </w:p>
    <w:p>
      <w:pPr>
        <w:pStyle w:val="BodyText"/>
      </w:pPr>
      <w:r>
        <w:t xml:space="preserve">В случае, если предоставление такого жилого помещения нарушает жилищные права граждан, проживающих в многоквартирном доме, в котором оно расположено, граждане, жилищные права которых нарушены, вправе обратиться за их защитой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2024-06-24T05:24:31Z</dcterms:created>
  <dcterms:modified xsi:type="dcterms:W3CDTF">2024-06-24T05:24:31Z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