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247b9d8e2099dea76bfbd0e1dd34138f9d22e"/>
    <w:p>
      <w:pPr>
        <w:pStyle w:val="Heading3"/>
      </w:pPr>
      <w:r>
        <w:t xml:space="preserve">Прокуратура САО г. Москвы разъясняет: предложение вакансий работнику при сокращении</w:t>
      </w:r>
    </w:p>
    <w:p>
      <w:pPr>
        <w:pStyle w:val="FirstParagraph"/>
      </w:pPr>
      <w:r>
        <w:t xml:space="preserve">11.08.2023</w:t>
      </w:r>
    </w:p>
    <w:p>
      <w:pPr>
        <w:pStyle w:val="BodyText"/>
      </w:pPr>
      <w:r>
        <w:t xml:space="preserve">В соответствии со ст. 81 Трудового кодекса Российской Федерации (далее – ТК РФ) трудовой договор может быть расторгнут работодателем в случаях сокращения численности или штата работников организации, индивидуального предпринимателя.</w:t>
      </w:r>
    </w:p>
    <w:p>
      <w:pPr>
        <w:pStyle w:val="BodyText"/>
      </w:pPr>
      <w:r>
        <w:t xml:space="preserve">Согласно статье 180 ТК РФ работодатель обязан предложить работнику при увольнении по вышеуказанным обстоятельствам другую имеющуюся работу или вакантную должность.</w:t>
      </w:r>
    </w:p>
    <w:p>
      <w:pPr>
        <w:pStyle w:val="BodyText"/>
      </w:pPr>
      <w:r>
        <w:t xml:space="preserve">Частью 3 статьи 81 ТК РФ определено, что увольнение работника в таком случае допускается, если невозможно перевести его на другую имеющуюся у работодателя работу. В данное понятие входит не только вакантная должность, соответствующая квалификации работника, но и вакантная нижестоящая или нижеоплачиваемая должность, которую последний может выполнять с учетом его состояния здоровья. Также работодатель может предложить имеющуюся вакантную должность работнику и в иной местности в случае, если это предусмотрено трудовым, коллективным договором или соглашениями.</w:t>
      </w:r>
    </w:p>
    <w:p>
      <w:pPr>
        <w:pStyle w:val="BodyText"/>
      </w:pPr>
      <w:r>
        <w:t xml:space="preserve">Работодателем должны быть предложены все имеющиеся в штатном расписании вакантные должности как на день предупреждения работника о предстоящем увольнении по сокращению численности или штата работника, так и образовавшиеся в период с начала проведения организационно-штатных мероприятий и до даты самого увольнения. Имеющиеся вакантные должности работодатель обязан предложить всем сокращаемым работникам в целях соблюдения основного принципа трудовых отношений, закреплённого в статье 2 ТК РФ равенства прав и возможностей работников.</w:t>
      </w:r>
    </w:p>
    <w:p>
      <w:pPr>
        <w:pStyle w:val="BodyText"/>
      </w:pPr>
      <w:r>
        <w:t xml:space="preserve">При этом не имеет значения, есть ли другой претендент на соответствующую должность, в том числе приглашенный в письменном виде.</w:t>
      </w:r>
    </w:p>
    <w:p>
      <w:pPr>
        <w:pStyle w:val="BodyText"/>
      </w:pPr>
      <w:r>
        <w:t xml:space="preserve">В случае, если несколько сокращаемых работников выразили занять одну вакантную должность, выбор между ними осуществляется с соблюдением положений статьи 179 ТК РФ о преимущественном праве.</w:t>
      </w:r>
    </w:p>
    <w:p>
      <w:pPr>
        <w:pStyle w:val="BodyText"/>
      </w:pPr>
      <w:r>
        <w:t xml:space="preserve">Таким образом, предлагать имеющиеся вакантные должности при проведении мероприятий по сокращению численности или штата работников – это обязанность, а не право работодателя, которая должна быть соблюдена в отношении каждого работника.</w:t>
      </w:r>
    </w:p>
    <w:p>
      <w:pPr>
        <w:pStyle w:val="BodyText"/>
      </w:pPr>
      <w:r>
        <w:t xml:space="preserve">Неисполнение вышеуказанной обязанности влечет признание судом увольнения работника незаконным.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http://dmitrovskiy.mos.ru/traffic-signals/the-prosecutor-s-office-of-the-cao-reports/detail/11766525.html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766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766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2024-03-20T11:45:39Z</dcterms:created>
  <dcterms:modified xsi:type="dcterms:W3CDTF">2024-03-20T11:45:39Z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