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c879ccb49ab4a29ce941521a9d4bbb7d46649"/>
    <w:p>
      <w:pPr>
        <w:pStyle w:val="Heading3"/>
      </w:pPr>
      <w:r>
        <w:t xml:space="preserve">Прокуратура САО г. Москвы разъясняет: ограничения на продажу сим-карт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современной действительности значительное распространение получили так называемый «телефонный терроризм», «дистанционное мошенничество». Фактором, способствующим совершению «мобильных атак», выступает, в частности, обезличенная, без заключения договора между абонентом и оператором сотовой связи, предоставляющим услуги телефонии, продажа сим-карт.</w:t>
      </w:r>
    </w:p>
    <w:p>
      <w:pPr>
        <w:pStyle w:val="BodyText"/>
      </w:pPr>
      <w:r>
        <w:t xml:space="preserve">С 01.03.2023 вступили в силу изменения в Кодекс Российской Федерации об административных правонарушениях, расширяющие ответственность за оказание услуг связи в нарушение установленного законом порядка.</w:t>
      </w:r>
    </w:p>
    <w:p>
      <w:pPr>
        <w:pStyle w:val="BodyText"/>
      </w:pPr>
      <w:r>
        <w:t xml:space="preserve">Новая редакция ст. 13.29 КоАП РФ предусматривает ответственность за неисполнение установленных законодательством в области связи требований к заключению договоров об оказании услуг связи, несоблюдение порядка проверки достоверности сведений об абоненте и сведений о пользователях услугами связи абонента - юридического лица либо индивидуального предпринимателя либо оказание услуг связи в случае отсутствия в федеральной государственной информационной системе сведений, внесение которых является обязательным.</w:t>
      </w:r>
    </w:p>
    <w:p>
      <w:pPr>
        <w:pStyle w:val="BodyText"/>
      </w:pPr>
      <w:r>
        <w:t xml:space="preserve">Для лиц, не имеющих полномочий от оператора связи на заключение от его имени договоров об оказании услуг подвижной радиотелефонной станции, теперь ужесточена ответственность, предполагающая возможность наложения административного штрафа на граждан в размере от тридцати тысяч до пятидесяти тысяч рублей, на должностных лиц - от тридцати тысяч до пятидесяти тысяч рублей, на юридических лиц - от трехсот тысяч до пятисот тысяч рублей.</w:t>
      </w:r>
    </w:p>
    <w:p>
      <w:pPr>
        <w:pStyle w:val="BodyText"/>
      </w:pPr>
      <w:r>
        <w:t xml:space="preserve">Продажа, распространение сим-карт, осуществляющиеся неизвестными лицами без заключения договора на улице, в метро и т.д. - незаконны. Подобные действия способствуют преступным целям путем представления средств для совершения преступлений.</w:t>
      </w:r>
    </w:p>
    <w:p>
      <w:pPr>
        <w:pStyle w:val="BodyText"/>
      </w:pPr>
      <w:r>
        <w:t xml:space="preserve">Покупая сим-карты у указанных лиц без оформления соответствующего договора добропорядочные граждане лишаются возможности правовой защиты своих прав абонента, в том числе от прекращения предоставления услуг связи в одностороннем порядке, несанкционированных списаний денежных средств, оплате услуг по завышенным ценам, расходов на навязанные услуги, а кроме того, облегчают мошенникам доступ к своим персональным и личным данным, необходимым для хищения денежных средств.</w:t>
      </w:r>
    </w:p>
    <w:p>
      <w:pPr>
        <w:pStyle w:val="BodyText"/>
      </w:pPr>
      <w:r>
        <w:t xml:space="preserve">Легализация продажи сим-карт, направлена на устранение подпольного бизнеса по их продаже, обеспечение безопасности и недопущение использования "серых" сим-карт в преступных целях. При выявлении фактов незаконного распространения сим-карт необходимо проявить правовую сознательность и незамедлительно обратиться в правоохранительные органы.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http://dmitrovskiy.mos.ru/traffic-signals/the-prosecutor-s-office-of-the-cao-reports/detail/11499402.html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499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499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2025-05-14T08:27:31Z</dcterms:created>
  <dcterms:modified xsi:type="dcterms:W3CDTF">2025-05-14T08:27:31Z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