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398704debf998dadc6209ce3863ff74181292"/>
    <w:p>
      <w:pPr>
        <w:pStyle w:val="Heading3"/>
      </w:pPr>
      <w:r>
        <w:t xml:space="preserve">Строительство станции метро в Дмитровском районе идет в прежнем режиме</w:t>
      </w:r>
    </w:p>
    <w:p>
      <w:pPr>
        <w:pStyle w:val="FirstParagraph"/>
      </w:pPr>
      <w:r>
        <w:t xml:space="preserve">01.04.2020</w:t>
      </w:r>
    </w:p>
    <w:p>
      <w:pPr>
        <w:pStyle w:val="BodyText"/>
      </w:pPr>
      <w:r>
        <w:rPr>
          <w:bCs/>
          <w:b/>
          <w:iCs/>
          <w:i/>
        </w:rPr>
        <w:t xml:space="preserve">Несмотря на непростую экономическую ситуацию и комплекс мер по недопущению распространения коронавируса, темпы и объемы работ по строительству столичной подземки снижаться не будут. Об этом сообщается на официальном сайте комплекса градостроительной политики и строительства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«Сегодня в активной проходке метро в Москве задействовано 23 проходческих щита на разных площадках, это рекордное число работающих одновременно машин», – приводятся в материале слова заместителя мэра Москвы по вопросам градостроительной политики и строительства, Андрея Бочкарева.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большая часть тоннелепроходческих комплексов задействована на Большой кольцевой линии.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в Дмитровском районе появятся станции метро «Лианозово» и «улица 800-летия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http://dmitrovskiy.mos.ru/presscenter/news/detail/8803392.html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8803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8803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2025-05-27T21:42:59Z</dcterms:created>
  <dcterms:modified xsi:type="dcterms:W3CDTF">2025-05-27T21:42:59Z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