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99f95e740568922af44c76dc0ab6cdd989bc"/>
    <w:p>
      <w:pPr>
        <w:pStyle w:val="Heading3"/>
      </w:pPr>
      <w:r>
        <w:t xml:space="preserve">Собянин: Москва ускорит реновацию промышленных зон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Мэр Москвы Сергей Собянин заявил, что в планах у правительства Москвы интенсифицировать процесс модернизации промышленных зон пришедших в негодность. Уже сейчас на местах, занимаемых старыми промзонани, строится порядка 20% новой городской недвижимости. За 6 лет активной работы на таких территориях создано 451 объекта недвижимости.</w:t>
      </w:r>
    </w:p>
    <w:p>
      <w:pPr>
        <w:pStyle w:val="BodyText"/>
      </w:pPr>
      <w:r>
        <w:t xml:space="preserve">Сейчас активно совершенствуются устаревшие промзоны, осваиваются заброшенные территории, на их месте строятся инновационные комплексы, в них входят офисы, социальные объекты и жилье. В краткосрочном периоде планируется запустить проекты комплексной застройки с помощью федерального закона о комплексном развитии промзон, он дает возможность изымать территории у владельцев, которые не используют их в соответствии с их предназначением, подчеркнул С.Собянин, во время осмотра строящегося многофункционального жилого комплекса "Савеловский Сити".</w:t>
      </w:r>
    </w:p>
    <w:p>
      <w:pPr>
        <w:pStyle w:val="BodyText"/>
      </w:pPr>
      <w:r>
        <w:t xml:space="preserve">Комплекс "Савеловский Сити" имеет площадь 310 тысяч квадратных метров и располагается в Бутырском районе. Территориально находится около станций метро "Савеловская" и "Дмитровская", в 920 м от Третьего Транспортного кольца, 4,5 км от Садового кольца и в 16 км от МКАД.</w:t>
      </w:r>
    </w:p>
    <w:p>
      <w:pPr>
        <w:pStyle w:val="BodyText"/>
      </w:pPr>
      <w:r>
        <w:t xml:space="preserve">Комплекс состоит из двух 20-этажных зданий бизнес-центра и четырех жилых корпусов, три из которых (башни высотой 47 этажей) будут соединены стилобатом, где расположится торговый центр.</w:t>
      </w:r>
    </w:p>
    <w:p>
      <w:pPr>
        <w:pStyle w:val="BodyText"/>
      </w:pPr>
      <w:r>
        <w:t xml:space="preserve">С.Собянин уделяет самое пристальное внимание реорганизации промышленных 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http://dmitrovskiy.mos.ru/presscenter/news/detail/4010562.html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4010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4010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2023-06-11T21:17:57Z</dcterms:created>
  <dcterms:modified xsi:type="dcterms:W3CDTF">2023-06-11T21:17:57Z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