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8143a26958e4ca035d1d48b7161435f528f00"/>
    <w:p>
      <w:pPr>
        <w:pStyle w:val="Heading3"/>
      </w:pPr>
      <w:r>
        <w:t xml:space="preserve">Спортсмены Центра "Гермес" вернулись с медалями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mitrovskiy.mos.ru/www/phono-news/Карате%20Калуга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калужском спорткомплексе «Вымпел» 3 апреля прошел самый масштабный за последнее время турнир по каратэ – Открытое первенство и чемпионат Калужской области в разделе кумитэ (поединки), в котором приняло участие 230 спортсменов из 17 команд, из Калужской, Орловской, Смоленской, Тульской, Московской, Курской областей, всего 6 регионов.</w:t>
      </w:r>
    </w:p>
    <w:p>
      <w:pPr>
        <w:pStyle w:val="BodyText"/>
      </w:pPr>
      <w:r>
        <w:t xml:space="preserve">Главным судьёй данных соревнований был рефери международной категории «А», член президиума Федерации каратэ России, президент Федерации каратэ Орловской области, директор лучшей школы центра России «Орел - Карат» Олег Петрович Кошелев, который провел в ходе этих соревнований судейский семинар с присвоением судейских категорий. Первенство Калужской области являлось и отборочными соревнованиями на первенство России среди спортсменов 12-13 лет, которое состоится 23-24 апреля в г. Липецке.</w:t>
      </w:r>
    </w:p>
    <w:p>
      <w:pPr>
        <w:pStyle w:val="BodyText"/>
      </w:pPr>
      <w:r>
        <w:t xml:space="preserve">Команда ГБОУ ДО ЦРТДЮ "Гермес" приняла участие в чемпионате и первенстве Калужской области по каратэ. В результате все уехали с медалями!</w:t>
      </w:r>
    </w:p>
    <w:p>
      <w:pPr>
        <w:pStyle w:val="BodyText"/>
      </w:pPr>
      <w:r>
        <w:t xml:space="preserve">Молодцы!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http://dmitrovskiy.mos.ru/presscenter/news/detail/2728545.html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mitrovskiy.mos.ru" TargetMode="External" /><Relationship Type="http://schemas.openxmlformats.org/officeDocument/2006/relationships/hyperlink" Id="rId23" Target="http://dmitrovskiy.mos.ru/presscenter/news/detail/2728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mitrovskiy.mos.ru" TargetMode="External" /><Relationship Type="http://schemas.openxmlformats.org/officeDocument/2006/relationships/hyperlink" Id="rId23" Target="http://dmitrovskiy.mos.ru/presscenter/news/detail/2728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2025-01-28T10:50:18Z</dcterms:created>
  <dcterms:modified xsi:type="dcterms:W3CDTF">2025-01-28T10:50:18Z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