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d2b77298549d3b10269535e6be7550e349c62"/>
    <w:p>
      <w:pPr>
        <w:pStyle w:val="Heading3"/>
      </w:pPr>
      <w:r>
        <w:t xml:space="preserve">На Яхромской улице устранили недостатки ремонта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Житель обратился с сообщением о том, что по Яхромской улице после ремонта асфальта остатки не убрали, а сложили под дерево.</w:t>
      </w:r>
    </w:p>
    <w:p>
      <w:pPr>
        <w:pStyle w:val="BodyText"/>
      </w:pPr>
      <w:r>
        <w:t xml:space="preserve">«Прошу убрать остатки асфальта. которые сложили во дворе после ремонта, под дерево», — говорится в сообщении.</w:t>
      </w:r>
    </w:p>
    <w:p>
      <w:pPr>
        <w:pStyle w:val="BodyText"/>
      </w:pPr>
      <w:r>
        <w:t xml:space="preserve">Выполнены работы по уборке территории от мусора. Скол асфальта вывезен.», — сообщили в Жилищнике Дмитровского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http://dmitrovskiy.mos.ru/presscenter/news/detail/10198673.html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198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198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2025-07-25T12:18:04Z</dcterms:created>
  <dcterms:modified xsi:type="dcterms:W3CDTF">2025-07-25T12:18:04Z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